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5"/>
        <w:gridCol w:w="8265"/>
        <w:tblGridChange w:id="0">
          <w:tblGrid>
            <w:gridCol w:w="1095"/>
            <w:gridCol w:w="82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highlight w:val="white"/>
              </w:rPr>
            </w:pPr>
            <w:r w:rsidDel="00000000" w:rsidR="00000000" w:rsidRPr="00000000">
              <w:rPr>
                <w:color w:val="333333"/>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shd w:fill="ffffcc" w:val="clear"/>
              </w:rPr>
            </w:pPr>
            <w:r w:rsidDel="00000000" w:rsidR="00000000" w:rsidRPr="00000000">
              <w:rPr>
                <w:b w:val="1"/>
                <w:i w:val="0"/>
                <w:color w:val="000000"/>
                <w:sz w:val="28"/>
                <w:szCs w:val="28"/>
                <w:shd w:fill="ffffcc" w:val="clear"/>
                <w:rtl w:val="0"/>
              </w:rPr>
              <w:t xml:space="preserve">Weekly Journal</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Wednesday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Weekly Journal DROP BOX below</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Journal Week 2</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correct place with correct subject line. Correct grammar, spelling, and usage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thoughtfully on your reflections on the course content</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thoughtfully on how the course applies to your life and your time management for the week</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Reflect on your learning and how the course content applies to your life.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Communicate what is working and what needs work, including any concerns or questions you may have.</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Journal Guidelines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Post your Weekly Journal in the DROP BOX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subject line for each journal entry during this course should be “Journal / Week 2" or "Journal / Week 3 "etc.</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Part 1. Reflections on Course Content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 paragraph on how you completed each assignment. (For example: "I used the Seattle Central Community College Library system and tried using ProQuest and Ethnic Newswatch to find articles on my topic.")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Observations about the results of your search. Mention which terms worked best! (For example: "My first search in ProQuest was too general and I got several hundred articles. When I reviewed the list of articles I learned that a more specific term got better results.")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Part 2. Applications to your Life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on your personal learning and time and stress management issues for this week.</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about the assignments. Did you run into problems? Did you learn anything important? Do you have any questions or concerns?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Each journal entry should be about 200 words total, and should cover each of the above areas. Please use proper English, punctuation and grammar and avoid abbreviations like "IMHO" and "LOL."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