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40.0" w:type="pct"/>
        <w:tblBorders>
          <w:top w:color="ece9d8" w:space="0" w:sz="8" w:val="single"/>
          <w:left w:color="ece9d8" w:space="0" w:sz="8" w:val="single"/>
          <w:bottom w:color="ece9d8" w:space="0" w:sz="8" w:val="single"/>
          <w:right w:color="ece9d8" w:space="0" w:sz="8" w:val="single"/>
          <w:insideH w:color="ece9d8" w:space="0" w:sz="8" w:val="single"/>
          <w:insideV w:color="ece9d8" w:space="0" w:sz="8" w:val="single"/>
        </w:tblBorders>
        <w:tblLayout w:type="fixed"/>
        <w:tblLook w:val="0600"/>
      </w:tblPr>
      <w:tblGrid>
        <w:gridCol w:w="1860"/>
        <w:gridCol w:w="7500"/>
        <w:tblGridChange w:id="0">
          <w:tblGrid>
            <w:gridCol w:w="1860"/>
            <w:gridCol w:w="7500"/>
          </w:tblGrid>
        </w:tblGridChange>
      </w:tblGrid>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Week Six</w:t>
            </w:r>
          </w:p>
        </w:tc>
        <w:tc>
          <w:tcPr>
            <w:shd w:fill="b8cce4" w:val="clear"/>
            <w:tcMar>
              <w:top w:w="40.0" w:type="dxa"/>
              <w:left w:w="40.0" w:type="dxa"/>
              <w:bottom w:w="40.0" w:type="dxa"/>
              <w:right w:w="4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b8cce4" w:val="clear"/>
              </w:rPr>
            </w:pPr>
            <w:r w:rsidDel="00000000" w:rsidR="00000000" w:rsidRPr="00000000">
              <w:rPr>
                <w:b w:val="1"/>
                <w:i w:val="0"/>
                <w:color w:val="000000"/>
                <w:sz w:val="28"/>
                <w:szCs w:val="28"/>
                <w:shd w:fill="b8cce4" w:val="clear"/>
                <w:rtl w:val="0"/>
              </w:rPr>
              <w:t xml:space="preserve">Citing and Annotating Sources</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Goal</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Correctly cite and annotate the best information sources you have found on your topic in preparation for the final Pathfinder Project.</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Overview</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Sir Isaac Newton stated: "If I see further it is because I stand on the shoulders of giants." Researchers rely on the words of others and giving proper credit is an important part of the research process. This week's assignments will focus on the practice of documenting your source to ensure proper credit to the originator of the ideas presented and to ensure accuracy so others can locate your sources. We will use the MLA citation style format.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This week you will also begin writing annotations. Writing effective annotations is an important research skill. A good annotation should help readers determine the quality and relevancy of a source to a specific topic.</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Demonstrate the principles of documenting the sources located through your research by applying the MLA citation standard.</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Use annotation guidelines to write descriptive and critical annotations of your information sources.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Apply selection criteria to your information sources and reflect upon them within the annotations you write.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Learn when and how to cite and annotate sources.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Reflect on the presence of misinformation, disinformation and propaganda in communication.</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Other Comments</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b8cce4" w:val="clear"/>
                <w:rtl w:val="0"/>
              </w:rPr>
              <w:t xml:space="preserve">The skills of citing, evaluating, and annotating information resources will be useful to many other research and writing applications.</w:t>
            </w:r>
            <w:r w:rsidDel="00000000" w:rsidR="00000000" w:rsidRPr="00000000">
              <w:rPr>
                <w:rtl w:val="0"/>
              </w:rPr>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Course Outcomes Addressed</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Demonstrate the ability to locate, interpret and cite the relevant and appropriate information resources on a topic.</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Week Six Assignments: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Class discussion and essay on an information-related issue. Consider the issues related to disinformation, misinformation and propaganda as distributed by governments, corporations and other entities. Critique the essays of two other students. Respond to comments on your essay.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MLA Citation Style Assignment: Understand the principles and process of the MLA citation style for different formats. Write citations.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Annotation Analysis: Identify the elements needed when writing an effective, critical annotation.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Citing and Annotating Your Sources: Correctly cite and write annotations for your sources. For each annotation, follow the given guidelines, taking special care to state the author’s main argument, and critically evaluate the source and its contribution to your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Weekly Reflection: Reflect on the course content. Reflect on the application of the course content to your life. Review how you have applied your time management skills during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b8cce4"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b8cce4"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